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88" w:rsidRDefault="00324A88" w:rsidP="00324A88">
      <w:pPr>
        <w:jc w:val="center"/>
        <w:rPr>
          <w:sz w:val="72"/>
          <w:szCs w:val="72"/>
        </w:rPr>
      </w:pPr>
      <w:r w:rsidRPr="00324A88">
        <w:rPr>
          <w:sz w:val="72"/>
          <w:szCs w:val="72"/>
        </w:rPr>
        <w:t>Společnost E-ON oznamuje,</w:t>
      </w:r>
    </w:p>
    <w:p w:rsidR="00324A88" w:rsidRDefault="00324A88" w:rsidP="00324A88">
      <w:pPr>
        <w:jc w:val="center"/>
        <w:rPr>
          <w:sz w:val="72"/>
          <w:szCs w:val="72"/>
        </w:rPr>
      </w:pPr>
      <w:r w:rsidRPr="00324A88">
        <w:rPr>
          <w:sz w:val="72"/>
          <w:szCs w:val="72"/>
        </w:rPr>
        <w:t>že ve dnech</w:t>
      </w:r>
    </w:p>
    <w:p w:rsidR="00324A88" w:rsidRDefault="00324A88" w:rsidP="00324A88">
      <w:pPr>
        <w:jc w:val="center"/>
        <w:rPr>
          <w:sz w:val="72"/>
          <w:szCs w:val="72"/>
        </w:rPr>
      </w:pPr>
      <w:r w:rsidRPr="00324A88">
        <w:rPr>
          <w:sz w:val="72"/>
          <w:szCs w:val="72"/>
        </w:rPr>
        <w:t>19. a 20. dubna 2017</w:t>
      </w:r>
    </w:p>
    <w:p w:rsidR="00324A88" w:rsidRDefault="00324A88" w:rsidP="00324A88">
      <w:pPr>
        <w:jc w:val="center"/>
        <w:rPr>
          <w:sz w:val="72"/>
          <w:szCs w:val="72"/>
        </w:rPr>
      </w:pPr>
      <w:r w:rsidRPr="00324A88">
        <w:rPr>
          <w:sz w:val="72"/>
          <w:szCs w:val="72"/>
        </w:rPr>
        <w:t>se bude v</w:t>
      </w:r>
      <w:r>
        <w:rPr>
          <w:sz w:val="72"/>
          <w:szCs w:val="72"/>
        </w:rPr>
        <w:t> </w:t>
      </w:r>
      <w:r w:rsidRPr="00324A88">
        <w:rPr>
          <w:sz w:val="72"/>
          <w:szCs w:val="72"/>
        </w:rPr>
        <w:t>Sazovicích</w:t>
      </w:r>
    </w:p>
    <w:p w:rsidR="00324A88" w:rsidRDefault="00324A88" w:rsidP="00324A88">
      <w:pPr>
        <w:jc w:val="center"/>
        <w:rPr>
          <w:sz w:val="72"/>
          <w:szCs w:val="72"/>
        </w:rPr>
      </w:pPr>
      <w:r w:rsidRPr="00324A88">
        <w:rPr>
          <w:sz w:val="72"/>
          <w:szCs w:val="72"/>
        </w:rPr>
        <w:t xml:space="preserve">provádět zápis elektřiny. </w:t>
      </w:r>
    </w:p>
    <w:p w:rsidR="00324A88" w:rsidRDefault="00324A88" w:rsidP="00324A88">
      <w:pPr>
        <w:jc w:val="center"/>
        <w:rPr>
          <w:sz w:val="72"/>
          <w:szCs w:val="72"/>
        </w:rPr>
      </w:pPr>
    </w:p>
    <w:p w:rsidR="00324A88" w:rsidRDefault="00324A88" w:rsidP="00324A88">
      <w:pPr>
        <w:jc w:val="center"/>
        <w:rPr>
          <w:sz w:val="72"/>
          <w:szCs w:val="72"/>
        </w:rPr>
      </w:pPr>
      <w:bookmarkStart w:id="0" w:name="_GoBack"/>
      <w:bookmarkEnd w:id="0"/>
      <w:r w:rsidRPr="00324A88">
        <w:rPr>
          <w:sz w:val="72"/>
          <w:szCs w:val="72"/>
        </w:rPr>
        <w:t>Budou se zapisovat všechny elektroměry bez ohledu</w:t>
      </w:r>
    </w:p>
    <w:p w:rsidR="00DC22E4" w:rsidRPr="00324A88" w:rsidRDefault="00324A88" w:rsidP="00324A88">
      <w:pPr>
        <w:jc w:val="center"/>
        <w:rPr>
          <w:sz w:val="72"/>
          <w:szCs w:val="72"/>
        </w:rPr>
      </w:pPr>
      <w:r w:rsidRPr="00324A88">
        <w:rPr>
          <w:sz w:val="72"/>
          <w:szCs w:val="72"/>
        </w:rPr>
        <w:t>na dodavatele.</w:t>
      </w:r>
    </w:p>
    <w:sectPr w:rsidR="00DC22E4" w:rsidRPr="00324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88"/>
    <w:rsid w:val="00324A88"/>
    <w:rsid w:val="00DC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3CF38-CA45-43C1-B602-A07DD66E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2017-04-13T12:09:00Z</dcterms:created>
  <dcterms:modified xsi:type="dcterms:W3CDTF">2017-04-13T12:12:00Z</dcterms:modified>
</cp:coreProperties>
</file>